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7788" w14:textId="5FF2A886" w:rsidR="00942F7F" w:rsidRDefault="00CA25FC" w:rsidP="00D62DF5">
      <w:pPr>
        <w:pStyle w:val="NoSpacing"/>
        <w:jc w:val="center"/>
        <w:rPr>
          <w:b/>
          <w:sz w:val="32"/>
          <w:szCs w:val="32"/>
        </w:rPr>
      </w:pPr>
      <w:r w:rsidRPr="00CA25FC">
        <w:rPr>
          <w:rFonts w:ascii="Calibri" w:eastAsia="Calibri" w:hAnsi="Calibri" w:cs="Times New Roman"/>
          <w:noProof/>
        </w:rPr>
        <mc:AlternateContent>
          <mc:Choice Requires="wps">
            <w:drawing>
              <wp:anchor distT="0" distB="0" distL="114300" distR="114300" simplePos="0" relativeHeight="251658240" behindDoc="1" locked="0" layoutInCell="1" allowOverlap="1" wp14:anchorId="38F5B3FC" wp14:editId="00C7D32E">
                <wp:simplePos x="0" y="0"/>
                <wp:positionH relativeFrom="column">
                  <wp:posOffset>4848225</wp:posOffset>
                </wp:positionH>
                <wp:positionV relativeFrom="paragraph">
                  <wp:posOffset>-281305</wp:posOffset>
                </wp:positionV>
                <wp:extent cx="1647825" cy="685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47825" cy="685800"/>
                        </a:xfrm>
                        <a:prstGeom prst="rect">
                          <a:avLst/>
                        </a:prstGeom>
                        <a:solidFill>
                          <a:sysClr val="window" lastClr="FFFFFF"/>
                        </a:solidFill>
                        <a:ln w="19050">
                          <a:solidFill>
                            <a:srgbClr val="5B9BD5">
                              <a:lumMod val="50000"/>
                            </a:srgbClr>
                          </a:solidFill>
                        </a:ln>
                      </wps:spPr>
                      <wps:txbx>
                        <w:txbxContent>
                          <w:p w14:paraId="2611DC7F" w14:textId="77777777" w:rsidR="00CA25FC" w:rsidRPr="00CA25FC" w:rsidRDefault="00CA25FC" w:rsidP="00CA25FC">
                            <w:pPr>
                              <w:spacing w:after="0"/>
                              <w:jc w:val="right"/>
                              <w:rPr>
                                <w:sz w:val="20"/>
                                <w:szCs w:val="20"/>
                              </w:rPr>
                            </w:pPr>
                            <w:r w:rsidRPr="00CA25FC">
                              <w:rPr>
                                <w:sz w:val="20"/>
                                <w:szCs w:val="20"/>
                              </w:rPr>
                              <w:t>9/21/2020 9:01 AM</w:t>
                            </w:r>
                          </w:p>
                          <w:p w14:paraId="1644BB65" w14:textId="77777777" w:rsidR="00CA25FC" w:rsidRPr="00CA25FC" w:rsidRDefault="00CA25FC" w:rsidP="00CA25FC">
                            <w:pPr>
                              <w:spacing w:before="120" w:after="0"/>
                              <w:jc w:val="right"/>
                              <w:rPr>
                                <w:sz w:val="20"/>
                                <w:szCs w:val="20"/>
                              </w:rPr>
                            </w:pPr>
                            <w:r w:rsidRPr="00CA25FC">
                              <w:rPr>
                                <w:sz w:val="20"/>
                                <w:szCs w:val="20"/>
                              </w:rPr>
                              <w:t>RECEIVED FOR RECORD</w:t>
                            </w:r>
                          </w:p>
                          <w:p w14:paraId="65D5E190" w14:textId="77777777" w:rsidR="00CA25FC" w:rsidRPr="00CA25FC" w:rsidRDefault="00CA25FC" w:rsidP="00CA25FC">
                            <w:pPr>
                              <w:jc w:val="right"/>
                              <w:rPr>
                                <w:sz w:val="20"/>
                                <w:szCs w:val="20"/>
                              </w:rPr>
                            </w:pPr>
                            <w:r w:rsidRPr="00CA25FC">
                              <w:rPr>
                                <w:sz w:val="20"/>
                                <w:szCs w:val="20"/>
                              </w:rPr>
                              <w:t>TORRINGTON TOWN CLERK</w:t>
                            </w:r>
                          </w:p>
                          <w:p w14:paraId="593B4347" w14:textId="77777777" w:rsidR="00CA25FC" w:rsidRPr="00CA25FC" w:rsidRDefault="00CA25FC" w:rsidP="00CA25FC">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5B3FC" id="_x0000_t202" coordsize="21600,21600" o:spt="202" path="m,l,21600r21600,l21600,xe">
                <v:stroke joinstyle="miter"/>
                <v:path gradientshapeok="t" o:connecttype="rect"/>
              </v:shapetype>
              <v:shape id="Text Box 3" o:spid="_x0000_s1026" type="#_x0000_t202" style="position:absolute;left:0;text-align:left;margin-left:381.75pt;margin-top:-22.15pt;width:129.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" fillcolor="window" strokecolor="#1f4e79" strokeweight="1.5pt">
                <v:textbox>
                  <w:txbxContent>
                    <w:p w14:paraId="2611DC7F" w14:textId="77777777" w:rsidR="00CA25FC" w:rsidRPr="00CA25FC" w:rsidRDefault="00CA25FC" w:rsidP="00CA25FC">
                      <w:pPr>
                        <w:spacing w:after="0"/>
                        <w:jc w:val="right"/>
                        <w:rPr>
                          <w:sz w:val="20"/>
                          <w:szCs w:val="20"/>
                        </w:rPr>
                      </w:pPr>
                      <w:r w:rsidRPr="00CA25FC">
                        <w:rPr>
                          <w:sz w:val="20"/>
                          <w:szCs w:val="20"/>
                        </w:rPr>
                        <w:t>9/21/2020 9:01 AM</w:t>
                      </w:r>
                    </w:p>
                    <w:p w14:paraId="1644BB65" w14:textId="77777777" w:rsidR="00CA25FC" w:rsidRPr="00CA25FC" w:rsidRDefault="00CA25FC" w:rsidP="00CA25FC">
                      <w:pPr>
                        <w:spacing w:before="120" w:after="0"/>
                        <w:jc w:val="right"/>
                        <w:rPr>
                          <w:sz w:val="20"/>
                          <w:szCs w:val="20"/>
                        </w:rPr>
                      </w:pPr>
                      <w:r w:rsidRPr="00CA25FC">
                        <w:rPr>
                          <w:sz w:val="20"/>
                          <w:szCs w:val="20"/>
                        </w:rPr>
                        <w:t>RECEIVED FOR RECORD</w:t>
                      </w:r>
                    </w:p>
                    <w:p w14:paraId="65D5E190" w14:textId="77777777" w:rsidR="00CA25FC" w:rsidRPr="00CA25FC" w:rsidRDefault="00CA25FC" w:rsidP="00CA25FC">
                      <w:pPr>
                        <w:jc w:val="right"/>
                        <w:rPr>
                          <w:sz w:val="20"/>
                          <w:szCs w:val="20"/>
                        </w:rPr>
                      </w:pPr>
                      <w:r w:rsidRPr="00CA25FC">
                        <w:rPr>
                          <w:sz w:val="20"/>
                          <w:szCs w:val="20"/>
                        </w:rPr>
                        <w:t>TORRINGTON TOWN CLERK</w:t>
                      </w:r>
                    </w:p>
                    <w:p w14:paraId="593B4347" w14:textId="77777777" w:rsidR="00CA25FC" w:rsidRPr="00CA25FC" w:rsidRDefault="00CA25FC" w:rsidP="00CA25FC">
                      <w:pPr>
                        <w:jc w:val="right"/>
                        <w:rPr>
                          <w:sz w:val="20"/>
                          <w:szCs w:val="20"/>
                        </w:rPr>
                      </w:pPr>
                    </w:p>
                  </w:txbxContent>
                </v:textbox>
              </v:shape>
            </w:pict>
          </mc:Fallback>
        </mc:AlternateContent>
      </w:r>
      <w:r w:rsidR="00AB59CE" w:rsidRPr="007E60C4">
        <w:rPr>
          <w:b/>
          <w:sz w:val="32"/>
          <w:szCs w:val="32"/>
        </w:rPr>
        <w:t>CABLE TELEVISION ADVISORY COUN</w:t>
      </w:r>
      <w:r w:rsidR="00942F7F">
        <w:rPr>
          <w:b/>
          <w:sz w:val="32"/>
          <w:szCs w:val="32"/>
        </w:rPr>
        <w:t>CIL</w:t>
      </w:r>
    </w:p>
    <w:p w14:paraId="2313A584" w14:textId="324A1ACB" w:rsidR="002B4D3B" w:rsidRDefault="00942F7F" w:rsidP="00942F7F">
      <w:pPr>
        <w:pStyle w:val="NoSpacing"/>
        <w:jc w:val="center"/>
        <w:rPr>
          <w:b/>
          <w:sz w:val="32"/>
          <w:szCs w:val="32"/>
        </w:rPr>
      </w:pPr>
      <w:r>
        <w:rPr>
          <w:b/>
          <w:sz w:val="32"/>
          <w:szCs w:val="32"/>
        </w:rPr>
        <w:t xml:space="preserve"> </w:t>
      </w:r>
      <w:r w:rsidR="00C26384">
        <w:rPr>
          <w:b/>
          <w:sz w:val="32"/>
          <w:szCs w:val="32"/>
        </w:rPr>
        <w:t>September 10, 2020</w:t>
      </w:r>
    </w:p>
    <w:p w14:paraId="1F586EED" w14:textId="6029F3FD" w:rsidR="00ED70A8" w:rsidRPr="00D026A1" w:rsidRDefault="00D026A1" w:rsidP="00C4039B">
      <w:pPr>
        <w:pStyle w:val="NoSpacing"/>
        <w:ind w:left="2160" w:firstLine="720"/>
        <w:rPr>
          <w:b/>
          <w:sz w:val="44"/>
          <w:szCs w:val="44"/>
          <w:u w:val="single"/>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bookmarkStart w:id="0" w:name="_GoBack"/>
      <w:bookmarkEnd w:id="0"/>
    </w:p>
    <w:p w14:paraId="2A044EE1" w14:textId="6BA586B4" w:rsidR="00C26384" w:rsidRDefault="00C26384" w:rsidP="00AB59CE">
      <w:pPr>
        <w:pStyle w:val="NoSpacing"/>
        <w:rPr>
          <w:sz w:val="28"/>
          <w:szCs w:val="28"/>
        </w:rPr>
      </w:pPr>
      <w:r>
        <w:rPr>
          <w:sz w:val="28"/>
          <w:szCs w:val="28"/>
        </w:rPr>
        <w:t xml:space="preserve">This meeting was held under virtual “Zoom” conditions </w:t>
      </w:r>
      <w:r w:rsidR="00F377B1">
        <w:rPr>
          <w:sz w:val="28"/>
          <w:szCs w:val="28"/>
        </w:rPr>
        <w:t>(</w:t>
      </w:r>
      <w:r>
        <w:rPr>
          <w:sz w:val="28"/>
          <w:szCs w:val="28"/>
        </w:rPr>
        <w:t xml:space="preserve">operated by Selectman Denise </w:t>
      </w:r>
      <w:proofErr w:type="spellStart"/>
      <w:r>
        <w:rPr>
          <w:sz w:val="28"/>
          <w:szCs w:val="28"/>
        </w:rPr>
        <w:t>Raap</w:t>
      </w:r>
      <w:proofErr w:type="spellEnd"/>
      <w:r>
        <w:rPr>
          <w:sz w:val="28"/>
          <w:szCs w:val="28"/>
        </w:rPr>
        <w:t>, Litchfield, CT.</w:t>
      </w:r>
      <w:r w:rsidR="00F377B1">
        <w:rPr>
          <w:sz w:val="28"/>
          <w:szCs w:val="28"/>
        </w:rPr>
        <w:t>)</w:t>
      </w:r>
    </w:p>
    <w:p w14:paraId="403EB1B6" w14:textId="4034664A" w:rsidR="00C26384" w:rsidRDefault="00C26384" w:rsidP="00AB59CE">
      <w:pPr>
        <w:pStyle w:val="NoSpacing"/>
        <w:rPr>
          <w:sz w:val="28"/>
          <w:szCs w:val="28"/>
        </w:rPr>
      </w:pPr>
    </w:p>
    <w:p w14:paraId="3544F030" w14:textId="28620258" w:rsidR="00C26384" w:rsidRDefault="00397959" w:rsidP="00397959">
      <w:pPr>
        <w:pStyle w:val="NoSpacing"/>
        <w:rPr>
          <w:sz w:val="28"/>
          <w:szCs w:val="28"/>
        </w:rPr>
      </w:pPr>
      <w:r w:rsidRPr="00F377B1">
        <w:rPr>
          <w:b/>
          <w:bCs/>
          <w:sz w:val="28"/>
          <w:szCs w:val="28"/>
        </w:rPr>
        <w:t>1</w:t>
      </w:r>
      <w:r w:rsidR="00C26384">
        <w:rPr>
          <w:sz w:val="28"/>
          <w:szCs w:val="28"/>
        </w:rPr>
        <w:t xml:space="preserve">The regular scheduled meeting of the Cable Television Advisory </w:t>
      </w:r>
      <w:proofErr w:type="gramStart"/>
      <w:r w:rsidR="00C26384">
        <w:rPr>
          <w:sz w:val="28"/>
          <w:szCs w:val="28"/>
        </w:rPr>
        <w:t>Council  (</w:t>
      </w:r>
      <w:proofErr w:type="gramEnd"/>
      <w:r w:rsidR="00C26384">
        <w:rPr>
          <w:sz w:val="28"/>
          <w:szCs w:val="28"/>
        </w:rPr>
        <w:t xml:space="preserve">CTAC) was held on </w:t>
      </w:r>
      <w:r w:rsidR="00C26384" w:rsidRPr="00824DE7">
        <w:rPr>
          <w:b/>
          <w:bCs/>
          <w:sz w:val="28"/>
          <w:szCs w:val="28"/>
        </w:rPr>
        <w:t>Thursday, September 10, 2020</w:t>
      </w:r>
      <w:r w:rsidR="00824DE7">
        <w:rPr>
          <w:b/>
          <w:bCs/>
          <w:sz w:val="28"/>
          <w:szCs w:val="28"/>
        </w:rPr>
        <w:t xml:space="preserve">, </w:t>
      </w:r>
      <w:r w:rsidR="00C12A24">
        <w:rPr>
          <w:b/>
          <w:bCs/>
          <w:sz w:val="28"/>
          <w:szCs w:val="28"/>
        </w:rPr>
        <w:t xml:space="preserve">called to order </w:t>
      </w:r>
      <w:r w:rsidR="00824DE7">
        <w:rPr>
          <w:b/>
          <w:bCs/>
          <w:sz w:val="28"/>
          <w:szCs w:val="28"/>
        </w:rPr>
        <w:t>at 5:</w:t>
      </w:r>
      <w:r w:rsidR="00C12A24">
        <w:rPr>
          <w:b/>
          <w:bCs/>
          <w:sz w:val="28"/>
          <w:szCs w:val="28"/>
        </w:rPr>
        <w:t>47</w:t>
      </w:r>
      <w:r w:rsidR="00824DE7">
        <w:rPr>
          <w:b/>
          <w:bCs/>
          <w:sz w:val="28"/>
          <w:szCs w:val="28"/>
        </w:rPr>
        <w:t xml:space="preserve"> p.m.</w:t>
      </w:r>
    </w:p>
    <w:p w14:paraId="3DA19281" w14:textId="7A7E3733" w:rsidR="00C26384" w:rsidRDefault="00C26384" w:rsidP="00AB59CE">
      <w:pPr>
        <w:pStyle w:val="NoSpacing"/>
        <w:rPr>
          <w:sz w:val="28"/>
          <w:szCs w:val="28"/>
        </w:rPr>
      </w:pPr>
    </w:p>
    <w:p w14:paraId="5718A5A6" w14:textId="54687CE6" w:rsidR="00C26384" w:rsidRDefault="00C26384" w:rsidP="00AB59CE">
      <w:pPr>
        <w:pStyle w:val="NoSpacing"/>
        <w:rPr>
          <w:sz w:val="28"/>
          <w:szCs w:val="28"/>
        </w:rPr>
      </w:pPr>
      <w:r>
        <w:rPr>
          <w:sz w:val="28"/>
          <w:szCs w:val="28"/>
        </w:rPr>
        <w:t xml:space="preserve">CTAC Members Present:  Chairman, Stephen </w:t>
      </w:r>
      <w:proofErr w:type="spellStart"/>
      <w:r>
        <w:rPr>
          <w:sz w:val="28"/>
          <w:szCs w:val="28"/>
        </w:rPr>
        <w:t>Simonin</w:t>
      </w:r>
      <w:proofErr w:type="spellEnd"/>
      <w:r>
        <w:rPr>
          <w:sz w:val="28"/>
          <w:szCs w:val="28"/>
        </w:rPr>
        <w:t xml:space="preserve">, </w:t>
      </w:r>
      <w:proofErr w:type="gramStart"/>
      <w:r>
        <w:rPr>
          <w:sz w:val="28"/>
          <w:szCs w:val="28"/>
        </w:rPr>
        <w:t xml:space="preserve">Litchfield; </w:t>
      </w:r>
      <w:r w:rsidR="00771142">
        <w:rPr>
          <w:sz w:val="28"/>
          <w:szCs w:val="28"/>
        </w:rPr>
        <w:t xml:space="preserve"> </w:t>
      </w:r>
      <w:r>
        <w:rPr>
          <w:sz w:val="28"/>
          <w:szCs w:val="28"/>
        </w:rPr>
        <w:t xml:space="preserve"> </w:t>
      </w:r>
      <w:proofErr w:type="gramEnd"/>
      <w:r>
        <w:rPr>
          <w:sz w:val="28"/>
          <w:szCs w:val="28"/>
        </w:rPr>
        <w:t xml:space="preserve">Secretary, Lucille A. Paige, Torrington;   John Angevine, Warren;   Gary Bernier, Watertown;  David </w:t>
      </w:r>
      <w:proofErr w:type="spellStart"/>
      <w:r>
        <w:rPr>
          <w:sz w:val="28"/>
          <w:szCs w:val="28"/>
        </w:rPr>
        <w:t>Rosaler</w:t>
      </w:r>
      <w:proofErr w:type="spellEnd"/>
      <w:r>
        <w:rPr>
          <w:sz w:val="28"/>
          <w:szCs w:val="28"/>
        </w:rPr>
        <w:t xml:space="preserve">, Goshen; </w:t>
      </w:r>
    </w:p>
    <w:p w14:paraId="03D6FD02" w14:textId="69B4E454" w:rsidR="00C26384" w:rsidRDefault="00C26384" w:rsidP="00AB59CE">
      <w:pPr>
        <w:pStyle w:val="NoSpacing"/>
        <w:rPr>
          <w:sz w:val="28"/>
          <w:szCs w:val="28"/>
        </w:rPr>
      </w:pPr>
    </w:p>
    <w:p w14:paraId="3CF42518" w14:textId="58576E1C" w:rsidR="00B061AA" w:rsidRDefault="00C26384" w:rsidP="00AB59CE">
      <w:pPr>
        <w:pStyle w:val="NoSpacing"/>
        <w:rPr>
          <w:sz w:val="28"/>
          <w:szCs w:val="28"/>
        </w:rPr>
      </w:pPr>
      <w:r>
        <w:rPr>
          <w:sz w:val="28"/>
          <w:szCs w:val="28"/>
        </w:rPr>
        <w:t xml:space="preserve">Also present: Richard Reis, </w:t>
      </w:r>
      <w:proofErr w:type="gramStart"/>
      <w:r>
        <w:rPr>
          <w:sz w:val="28"/>
          <w:szCs w:val="28"/>
        </w:rPr>
        <w:t xml:space="preserve">Goshen;   </w:t>
      </w:r>
      <w:proofErr w:type="gramEnd"/>
      <w:r>
        <w:rPr>
          <w:sz w:val="28"/>
          <w:szCs w:val="28"/>
        </w:rPr>
        <w:t xml:space="preserve">Scott Fellows, Goshen;  Robert P. Valentine, First Selectman, Goshen;   Gary Dean, Goshen;  Matt Dyer, Goshen; </w:t>
      </w:r>
      <w:r w:rsidR="0021290B">
        <w:rPr>
          <w:sz w:val="28"/>
          <w:szCs w:val="28"/>
        </w:rPr>
        <w:t xml:space="preserve"> Esme Lombard, Optimum/ALTICE representative of Government Affairs.</w:t>
      </w:r>
    </w:p>
    <w:p w14:paraId="14C510BF" w14:textId="77777777" w:rsidR="00B061AA" w:rsidRDefault="00B061AA" w:rsidP="00AB59CE">
      <w:pPr>
        <w:pStyle w:val="NoSpacing"/>
        <w:rPr>
          <w:sz w:val="28"/>
          <w:szCs w:val="28"/>
        </w:rPr>
      </w:pPr>
    </w:p>
    <w:p w14:paraId="47717F82" w14:textId="21B25B4E" w:rsidR="00B061AA" w:rsidRDefault="00397959" w:rsidP="00AB59CE">
      <w:pPr>
        <w:pStyle w:val="NoSpacing"/>
        <w:rPr>
          <w:sz w:val="28"/>
          <w:szCs w:val="28"/>
        </w:rPr>
      </w:pPr>
      <w:r w:rsidRPr="00F377B1">
        <w:rPr>
          <w:b/>
          <w:bCs/>
          <w:sz w:val="28"/>
          <w:szCs w:val="28"/>
        </w:rPr>
        <w:t>2</w:t>
      </w:r>
      <w:r w:rsidR="00F91202">
        <w:rPr>
          <w:sz w:val="28"/>
          <w:szCs w:val="28"/>
        </w:rPr>
        <w:t xml:space="preserve"> </w:t>
      </w:r>
      <w:r w:rsidR="00B061AA">
        <w:rPr>
          <w:sz w:val="28"/>
          <w:szCs w:val="28"/>
        </w:rPr>
        <w:t xml:space="preserve">In a </w:t>
      </w:r>
      <w:r w:rsidR="00B061AA" w:rsidRPr="00397959">
        <w:rPr>
          <w:b/>
          <w:bCs/>
          <w:sz w:val="28"/>
          <w:szCs w:val="28"/>
        </w:rPr>
        <w:t>motion</w:t>
      </w:r>
      <w:r w:rsidR="00B061AA">
        <w:rPr>
          <w:sz w:val="28"/>
          <w:szCs w:val="28"/>
        </w:rPr>
        <w:t xml:space="preserve"> made by John Angevine, seconded by Gary Bernier, it was </w:t>
      </w:r>
      <w:r w:rsidR="00B061AA" w:rsidRPr="00397959">
        <w:rPr>
          <w:b/>
          <w:bCs/>
          <w:sz w:val="28"/>
          <w:szCs w:val="28"/>
        </w:rPr>
        <w:t xml:space="preserve">voted </w:t>
      </w:r>
      <w:r w:rsidR="00B061AA">
        <w:rPr>
          <w:sz w:val="28"/>
          <w:szCs w:val="28"/>
        </w:rPr>
        <w:t>to approve the agenda as submitted.  Voted unanimous.</w:t>
      </w:r>
    </w:p>
    <w:p w14:paraId="2D0350E0" w14:textId="73426DA6" w:rsidR="00397959" w:rsidRDefault="00397959" w:rsidP="00AB59CE">
      <w:pPr>
        <w:pStyle w:val="NoSpacing"/>
        <w:rPr>
          <w:sz w:val="28"/>
          <w:szCs w:val="28"/>
        </w:rPr>
      </w:pPr>
    </w:p>
    <w:p w14:paraId="5675760F" w14:textId="7097CB02" w:rsidR="00397959" w:rsidRDefault="00F91202" w:rsidP="00AB59CE">
      <w:pPr>
        <w:pStyle w:val="NoSpacing"/>
        <w:rPr>
          <w:sz w:val="28"/>
          <w:szCs w:val="28"/>
        </w:rPr>
      </w:pPr>
      <w:r w:rsidRPr="00F377B1">
        <w:rPr>
          <w:b/>
          <w:bCs/>
          <w:sz w:val="28"/>
          <w:szCs w:val="28"/>
        </w:rPr>
        <w:t>3</w:t>
      </w:r>
      <w:r>
        <w:rPr>
          <w:sz w:val="28"/>
          <w:szCs w:val="28"/>
        </w:rPr>
        <w:t xml:space="preserve"> Public Participation:</w:t>
      </w:r>
    </w:p>
    <w:p w14:paraId="64C5076F" w14:textId="4D058C5C" w:rsidR="00B061AA" w:rsidRDefault="00F91202" w:rsidP="00AB59CE">
      <w:pPr>
        <w:pStyle w:val="NoSpacing"/>
        <w:rPr>
          <w:sz w:val="28"/>
          <w:szCs w:val="28"/>
        </w:rPr>
      </w:pPr>
      <w:r>
        <w:rPr>
          <w:sz w:val="28"/>
          <w:szCs w:val="28"/>
        </w:rPr>
        <w:t xml:space="preserve">Richard </w:t>
      </w:r>
      <w:proofErr w:type="gramStart"/>
      <w:r>
        <w:rPr>
          <w:sz w:val="28"/>
          <w:szCs w:val="28"/>
        </w:rPr>
        <w:t>Reis,  Director</w:t>
      </w:r>
      <w:proofErr w:type="gramEnd"/>
      <w:r>
        <w:rPr>
          <w:sz w:val="28"/>
          <w:szCs w:val="28"/>
        </w:rPr>
        <w:t xml:space="preserve"> of the Woodridge Lake Association, began by stating the overwhelming service problems from Optimum/ALTICE from many residents, at Woodri</w:t>
      </w:r>
      <w:r w:rsidR="00D248E2">
        <w:rPr>
          <w:sz w:val="28"/>
          <w:szCs w:val="28"/>
        </w:rPr>
        <w:t>d</w:t>
      </w:r>
      <w:r>
        <w:rPr>
          <w:sz w:val="28"/>
          <w:szCs w:val="28"/>
        </w:rPr>
        <w:t>ge Lake.</w:t>
      </w:r>
      <w:r w:rsidR="00A81D82">
        <w:rPr>
          <w:sz w:val="28"/>
          <w:szCs w:val="28"/>
        </w:rPr>
        <w:t xml:space="preserve"> Field Service reps from Optimum/ALTICE indicate that</w:t>
      </w:r>
      <w:r>
        <w:rPr>
          <w:sz w:val="28"/>
          <w:szCs w:val="28"/>
        </w:rPr>
        <w:t xml:space="preserve"> Node structure is not strong enough and therefore results in lack of internet service for customers.</w:t>
      </w:r>
      <w:r w:rsidR="00A81D82">
        <w:rPr>
          <w:sz w:val="28"/>
          <w:szCs w:val="28"/>
        </w:rPr>
        <w:t xml:space="preserve">  Due to a large increase in usage from those residents who were forced to work from home due to the COVID-19 pandemic, the influx of data is overloading the current system in place. </w:t>
      </w:r>
      <w:r w:rsidR="0021290B">
        <w:rPr>
          <w:sz w:val="28"/>
          <w:szCs w:val="28"/>
        </w:rPr>
        <w:t xml:space="preserve"> Obtaining technical service is extremely difficult to obtain, with long waits and often times with met with no return calls to the customer.</w:t>
      </w:r>
    </w:p>
    <w:p w14:paraId="2BB2B889" w14:textId="025E3B43" w:rsidR="0021290B" w:rsidRDefault="0021290B" w:rsidP="00AB59CE">
      <w:pPr>
        <w:pStyle w:val="NoSpacing"/>
        <w:rPr>
          <w:sz w:val="28"/>
          <w:szCs w:val="28"/>
        </w:rPr>
      </w:pPr>
    </w:p>
    <w:p w14:paraId="7414247F" w14:textId="2144BEDC" w:rsidR="0021290B" w:rsidRDefault="00C64328" w:rsidP="00AB59CE">
      <w:pPr>
        <w:pStyle w:val="NoSpacing"/>
        <w:rPr>
          <w:sz w:val="28"/>
          <w:szCs w:val="28"/>
        </w:rPr>
      </w:pPr>
      <w:r>
        <w:rPr>
          <w:sz w:val="28"/>
          <w:szCs w:val="28"/>
        </w:rPr>
        <w:t xml:space="preserve">Esme Lombard (Optimum/ALTIE) concurred that there exists very high usage for data and represents a very laborious challenge.  She asked that she be provided with </w:t>
      </w:r>
      <w:r w:rsidRPr="00C64328">
        <w:rPr>
          <w:b/>
          <w:bCs/>
          <w:sz w:val="28"/>
          <w:szCs w:val="28"/>
        </w:rPr>
        <w:t>customer names</w:t>
      </w:r>
      <w:r>
        <w:rPr>
          <w:sz w:val="28"/>
          <w:szCs w:val="28"/>
        </w:rPr>
        <w:t xml:space="preserve"> and their </w:t>
      </w:r>
      <w:r w:rsidRPr="00C64328">
        <w:rPr>
          <w:b/>
          <w:bCs/>
          <w:sz w:val="28"/>
          <w:szCs w:val="28"/>
        </w:rPr>
        <w:t>addresses</w:t>
      </w:r>
      <w:r>
        <w:rPr>
          <w:sz w:val="28"/>
          <w:szCs w:val="28"/>
        </w:rPr>
        <w:t xml:space="preserve"> to enable her to identify the specific troubled areas.</w:t>
      </w:r>
    </w:p>
    <w:p w14:paraId="655ACA6C" w14:textId="67147C88" w:rsidR="00C64328" w:rsidRDefault="00C64328" w:rsidP="00AB59CE">
      <w:pPr>
        <w:pStyle w:val="NoSpacing"/>
        <w:rPr>
          <w:sz w:val="28"/>
          <w:szCs w:val="28"/>
        </w:rPr>
      </w:pPr>
    </w:p>
    <w:p w14:paraId="17FA4B72" w14:textId="08EC6904" w:rsidR="00C64328" w:rsidRDefault="00C64328" w:rsidP="00AB59CE">
      <w:pPr>
        <w:pStyle w:val="NoSpacing"/>
        <w:rPr>
          <w:sz w:val="28"/>
          <w:szCs w:val="28"/>
        </w:rPr>
      </w:pPr>
      <w:r>
        <w:rPr>
          <w:sz w:val="28"/>
          <w:szCs w:val="28"/>
        </w:rPr>
        <w:t>Mr. Reis</w:t>
      </w:r>
      <w:r w:rsidR="00F377B1">
        <w:rPr>
          <w:sz w:val="28"/>
          <w:szCs w:val="28"/>
        </w:rPr>
        <w:t xml:space="preserve"> stated that where nodes were able to be split, the speed was increased, but how many nodes are able to be split – need a different frequency.</w:t>
      </w:r>
    </w:p>
    <w:p w14:paraId="6595D89B" w14:textId="77777777" w:rsidR="00D026A1" w:rsidRDefault="00D026A1" w:rsidP="00AB59CE">
      <w:pPr>
        <w:pStyle w:val="NoSpacing"/>
        <w:rPr>
          <w:sz w:val="28"/>
          <w:szCs w:val="28"/>
        </w:rPr>
      </w:pPr>
    </w:p>
    <w:p w14:paraId="6115B381" w14:textId="77777777" w:rsidR="00D026A1" w:rsidRDefault="00D026A1" w:rsidP="00AB59CE">
      <w:pPr>
        <w:pStyle w:val="NoSpacing"/>
        <w:rPr>
          <w:sz w:val="28"/>
          <w:szCs w:val="28"/>
        </w:rPr>
      </w:pPr>
    </w:p>
    <w:p w14:paraId="0B892D49" w14:textId="41BD2B96" w:rsidR="00D026A1" w:rsidRDefault="00D026A1" w:rsidP="00AB59CE">
      <w:pPr>
        <w:pStyle w:val="NoSpacing"/>
        <w:rPr>
          <w:sz w:val="28"/>
          <w:szCs w:val="28"/>
        </w:rPr>
      </w:pPr>
      <w:r>
        <w:rPr>
          <w:sz w:val="28"/>
          <w:szCs w:val="28"/>
        </w:rPr>
        <w:lastRenderedPageBreak/>
        <w:t>CTAC</w:t>
      </w:r>
    </w:p>
    <w:p w14:paraId="113DE4F3" w14:textId="1A2F359D" w:rsidR="00D026A1" w:rsidRDefault="00D026A1" w:rsidP="00AB59CE">
      <w:pPr>
        <w:pStyle w:val="NoSpacing"/>
        <w:rPr>
          <w:sz w:val="28"/>
          <w:szCs w:val="28"/>
        </w:rPr>
      </w:pPr>
      <w:r>
        <w:rPr>
          <w:sz w:val="28"/>
          <w:szCs w:val="28"/>
        </w:rPr>
        <w:t>September 10, 2020</w:t>
      </w:r>
    </w:p>
    <w:p w14:paraId="20288CF9" w14:textId="44C827F2" w:rsidR="00D026A1" w:rsidRDefault="00D026A1" w:rsidP="00AB59CE">
      <w:pPr>
        <w:pStyle w:val="NoSpacing"/>
        <w:rPr>
          <w:sz w:val="28"/>
          <w:szCs w:val="28"/>
        </w:rPr>
      </w:pPr>
      <w:r>
        <w:rPr>
          <w:sz w:val="28"/>
          <w:szCs w:val="28"/>
        </w:rPr>
        <w:t>Page 2</w:t>
      </w:r>
    </w:p>
    <w:p w14:paraId="4DB14D79" w14:textId="77777777" w:rsidR="00B32997" w:rsidRDefault="00B32997" w:rsidP="00AB59CE">
      <w:pPr>
        <w:pStyle w:val="NoSpacing"/>
        <w:rPr>
          <w:sz w:val="28"/>
          <w:szCs w:val="28"/>
        </w:rPr>
      </w:pPr>
    </w:p>
    <w:p w14:paraId="0270003C" w14:textId="1894478A" w:rsidR="00F377B1" w:rsidRDefault="00F377B1" w:rsidP="00AB59CE">
      <w:pPr>
        <w:pStyle w:val="NoSpacing"/>
        <w:rPr>
          <w:sz w:val="28"/>
          <w:szCs w:val="28"/>
        </w:rPr>
      </w:pPr>
      <w:r>
        <w:rPr>
          <w:sz w:val="28"/>
          <w:szCs w:val="28"/>
        </w:rPr>
        <w:t>Ms. Lombard stated that (Optimum/ALTICE) has this task scheduled in their service improvement plans out in the year 2022.  Node splitting is not done on a regular basis.</w:t>
      </w:r>
    </w:p>
    <w:p w14:paraId="5A9083F0" w14:textId="25F5FDA4" w:rsidR="00602E00" w:rsidRDefault="00602E00" w:rsidP="00AB59CE">
      <w:pPr>
        <w:pStyle w:val="NoSpacing"/>
        <w:rPr>
          <w:sz w:val="28"/>
          <w:szCs w:val="28"/>
        </w:rPr>
      </w:pPr>
    </w:p>
    <w:p w14:paraId="5BA869F8" w14:textId="3C6E978A" w:rsidR="00C26384" w:rsidRDefault="00602E00" w:rsidP="00AB59CE">
      <w:pPr>
        <w:pStyle w:val="NoSpacing"/>
        <w:rPr>
          <w:sz w:val="28"/>
          <w:szCs w:val="28"/>
        </w:rPr>
      </w:pPr>
      <w:r>
        <w:rPr>
          <w:sz w:val="28"/>
          <w:szCs w:val="28"/>
        </w:rPr>
        <w:t xml:space="preserve">From this reply from Ms. Lombard, Robert Valentine felt that Optimum/ALTICE has no immediate plans to render upgrades or address serious issues in the town of Goshen.  He feels </w:t>
      </w:r>
      <w:r w:rsidR="0046687C">
        <w:rPr>
          <w:sz w:val="28"/>
          <w:szCs w:val="28"/>
        </w:rPr>
        <w:t>in order to</w:t>
      </w:r>
      <w:r>
        <w:rPr>
          <w:sz w:val="28"/>
          <w:szCs w:val="28"/>
        </w:rPr>
        <w:t xml:space="preserve"> “move the dial” on </w:t>
      </w:r>
      <w:r w:rsidR="00D33226">
        <w:rPr>
          <w:sz w:val="28"/>
          <w:szCs w:val="28"/>
        </w:rPr>
        <w:t xml:space="preserve">service issues and upgrades, a “meeting” needs to be held among the Goshen residents and neighboring towns that are experiencing the same problems.  This “meeting” will begin discussions and possible plans to have municipalities “build their own” fiber option suppliers. This “municipality” supplied </w:t>
      </w:r>
      <w:r w:rsidR="00D33226" w:rsidRPr="00D33226">
        <w:rPr>
          <w:i/>
          <w:iCs/>
          <w:sz w:val="28"/>
          <w:szCs w:val="28"/>
        </w:rPr>
        <w:t>fiber service</w:t>
      </w:r>
      <w:r w:rsidR="00D33226">
        <w:rPr>
          <w:sz w:val="28"/>
          <w:szCs w:val="28"/>
        </w:rPr>
        <w:t xml:space="preserve"> can then include area schools and educational providers.</w:t>
      </w:r>
    </w:p>
    <w:p w14:paraId="23A12BAB" w14:textId="7914F225" w:rsidR="00FE408E" w:rsidRDefault="00FE408E" w:rsidP="00AB59CE">
      <w:pPr>
        <w:pStyle w:val="NoSpacing"/>
        <w:rPr>
          <w:sz w:val="28"/>
          <w:szCs w:val="28"/>
        </w:rPr>
      </w:pPr>
    </w:p>
    <w:p w14:paraId="122174CD" w14:textId="77777777" w:rsidR="00F90A07" w:rsidRDefault="00FE408E" w:rsidP="00AB59CE">
      <w:pPr>
        <w:pStyle w:val="NoSpacing"/>
        <w:rPr>
          <w:sz w:val="28"/>
          <w:szCs w:val="28"/>
        </w:rPr>
      </w:pPr>
      <w:r>
        <w:rPr>
          <w:sz w:val="28"/>
          <w:szCs w:val="28"/>
        </w:rPr>
        <w:t xml:space="preserve">Chairman </w:t>
      </w:r>
      <w:proofErr w:type="spellStart"/>
      <w:r>
        <w:rPr>
          <w:sz w:val="28"/>
          <w:szCs w:val="28"/>
        </w:rPr>
        <w:t>Simonin</w:t>
      </w:r>
      <w:proofErr w:type="spellEnd"/>
      <w:r>
        <w:rPr>
          <w:sz w:val="28"/>
          <w:szCs w:val="28"/>
        </w:rPr>
        <w:t xml:space="preserve">, stated that the Optimum/ALTICE public </w:t>
      </w:r>
      <w:r w:rsidRPr="00F90A07">
        <w:rPr>
          <w:i/>
          <w:iCs/>
          <w:sz w:val="28"/>
          <w:szCs w:val="28"/>
        </w:rPr>
        <w:t>service office</w:t>
      </w:r>
      <w:r>
        <w:rPr>
          <w:sz w:val="28"/>
          <w:szCs w:val="28"/>
        </w:rPr>
        <w:t xml:space="preserve"> located in “Torrington” recently reopened, after being shut down</w:t>
      </w:r>
      <w:r w:rsidR="00F90A07">
        <w:rPr>
          <w:sz w:val="28"/>
          <w:szCs w:val="28"/>
        </w:rPr>
        <w:t xml:space="preserve">. On the other hand, he stated customers continue to be unable to get a “live customer service” person on the phone, priority emergency service has experienced cut offs </w:t>
      </w:r>
      <w:proofErr w:type="gramStart"/>
      <w:r w:rsidR="00F90A07">
        <w:rPr>
          <w:sz w:val="28"/>
          <w:szCs w:val="28"/>
        </w:rPr>
        <w:t>wherein  reported</w:t>
      </w:r>
      <w:proofErr w:type="gramEnd"/>
      <w:r w:rsidR="00F90A07">
        <w:rPr>
          <w:sz w:val="28"/>
          <w:szCs w:val="28"/>
        </w:rPr>
        <w:t xml:space="preserve"> outages cannot be reported,  - problems from customers cannot be addressed.</w:t>
      </w:r>
    </w:p>
    <w:p w14:paraId="691FB3A9" w14:textId="77777777" w:rsidR="00F90A07" w:rsidRDefault="00F90A07" w:rsidP="00AB59CE">
      <w:pPr>
        <w:pStyle w:val="NoSpacing"/>
        <w:rPr>
          <w:sz w:val="28"/>
          <w:szCs w:val="28"/>
        </w:rPr>
      </w:pPr>
    </w:p>
    <w:p w14:paraId="4A4911BA" w14:textId="77777777" w:rsidR="00F90A07" w:rsidRDefault="00F90A07" w:rsidP="00AB59CE">
      <w:pPr>
        <w:pStyle w:val="NoSpacing"/>
        <w:rPr>
          <w:sz w:val="28"/>
          <w:szCs w:val="28"/>
        </w:rPr>
      </w:pPr>
      <w:r>
        <w:rPr>
          <w:sz w:val="28"/>
          <w:szCs w:val="28"/>
        </w:rPr>
        <w:t>Ms. Lombard (Optimum/ALTICE) suggested it may be helpful to conduct a “special meeting” to address the technical issues.  Optimum/ALTICE has given reports of outage issues, daily numbers to area town mayors,1</w:t>
      </w:r>
      <w:r w:rsidRPr="00F90A07">
        <w:rPr>
          <w:sz w:val="28"/>
          <w:szCs w:val="28"/>
          <w:vertAlign w:val="superscript"/>
        </w:rPr>
        <w:t>st</w:t>
      </w:r>
      <w:r>
        <w:rPr>
          <w:sz w:val="28"/>
          <w:szCs w:val="28"/>
        </w:rPr>
        <w:t xml:space="preserve"> selectmen during the recent storm. </w:t>
      </w:r>
    </w:p>
    <w:p w14:paraId="79A7CC09" w14:textId="77777777" w:rsidR="00F90A07" w:rsidRDefault="00F90A07" w:rsidP="00AB59CE">
      <w:pPr>
        <w:pStyle w:val="NoSpacing"/>
        <w:rPr>
          <w:sz w:val="28"/>
          <w:szCs w:val="28"/>
        </w:rPr>
      </w:pPr>
    </w:p>
    <w:p w14:paraId="43F7546B" w14:textId="552E4ACC" w:rsidR="003917AE" w:rsidRDefault="00F90A07" w:rsidP="00AB59CE">
      <w:pPr>
        <w:pStyle w:val="NoSpacing"/>
        <w:rPr>
          <w:sz w:val="28"/>
          <w:szCs w:val="28"/>
        </w:rPr>
      </w:pPr>
      <w:r>
        <w:rPr>
          <w:sz w:val="28"/>
          <w:szCs w:val="28"/>
        </w:rPr>
        <w:t>Robert Valentine urged the need to move forward on posting/facilitating a special meeting to</w:t>
      </w:r>
      <w:r w:rsidR="003917AE">
        <w:rPr>
          <w:sz w:val="28"/>
          <w:szCs w:val="28"/>
        </w:rPr>
        <w:t xml:space="preserve"> address these urgent issues.  Goshen resident Scott Fellows asked who can be gotten to head up this special meeting – Vice President of Operations? Or those at Optimum/ALTICE who oversees “fiber” operations?  Ms. Lombard will provide names of those who may be best to be in attendance at this “special meeting”.  Dexter </w:t>
      </w:r>
      <w:proofErr w:type="spellStart"/>
      <w:r w:rsidR="003917AE">
        <w:rPr>
          <w:sz w:val="28"/>
          <w:szCs w:val="28"/>
        </w:rPr>
        <w:t>Goe</w:t>
      </w:r>
      <w:r w:rsidR="00255BC5">
        <w:rPr>
          <w:sz w:val="28"/>
          <w:szCs w:val="28"/>
        </w:rPr>
        <w:t>i</w:t>
      </w:r>
      <w:proofErr w:type="spellEnd"/>
      <w:r w:rsidR="003917AE">
        <w:rPr>
          <w:sz w:val="28"/>
          <w:szCs w:val="28"/>
        </w:rPr>
        <w:t>,</w:t>
      </w:r>
      <w:r w:rsidR="00255BC5">
        <w:rPr>
          <w:sz w:val="28"/>
          <w:szCs w:val="28"/>
        </w:rPr>
        <w:t xml:space="preserve"> CEO; </w:t>
      </w:r>
      <w:r w:rsidR="003917AE">
        <w:rPr>
          <w:sz w:val="28"/>
          <w:szCs w:val="28"/>
        </w:rPr>
        <w:t xml:space="preserve">  Hak</w:t>
      </w:r>
      <w:r w:rsidR="00255BC5">
        <w:rPr>
          <w:sz w:val="28"/>
          <w:szCs w:val="28"/>
        </w:rPr>
        <w:t xml:space="preserve">im </w:t>
      </w:r>
      <w:proofErr w:type="spellStart"/>
      <w:r w:rsidR="00255BC5">
        <w:rPr>
          <w:sz w:val="28"/>
          <w:szCs w:val="28"/>
        </w:rPr>
        <w:t>Boubazine</w:t>
      </w:r>
      <w:proofErr w:type="spellEnd"/>
      <w:r w:rsidR="00255BC5">
        <w:rPr>
          <w:sz w:val="28"/>
          <w:szCs w:val="28"/>
        </w:rPr>
        <w:t>, president of telecommunications &amp; COO;</w:t>
      </w:r>
      <w:r w:rsidR="003917AE">
        <w:rPr>
          <w:sz w:val="28"/>
          <w:szCs w:val="28"/>
        </w:rPr>
        <w:t xml:space="preserve"> Mr. Bligh, etc.  Mr. Fellows emphasized that this meeting is to address extensive severe customer service problems – not storm problems.</w:t>
      </w:r>
    </w:p>
    <w:p w14:paraId="6183B8FC" w14:textId="77777777" w:rsidR="003917AE" w:rsidRDefault="003917AE" w:rsidP="00AB59CE">
      <w:pPr>
        <w:pStyle w:val="NoSpacing"/>
        <w:rPr>
          <w:sz w:val="28"/>
          <w:szCs w:val="28"/>
        </w:rPr>
      </w:pPr>
    </w:p>
    <w:p w14:paraId="7E29B202" w14:textId="77777777" w:rsidR="003917AE" w:rsidRDefault="003917AE" w:rsidP="00AB59CE">
      <w:pPr>
        <w:pStyle w:val="NoSpacing"/>
        <w:rPr>
          <w:sz w:val="28"/>
          <w:szCs w:val="28"/>
        </w:rPr>
      </w:pPr>
      <w:r w:rsidRPr="004725F0">
        <w:rPr>
          <w:b/>
          <w:bCs/>
          <w:sz w:val="28"/>
          <w:szCs w:val="28"/>
        </w:rPr>
        <w:t>4</w:t>
      </w:r>
      <w:r>
        <w:rPr>
          <w:sz w:val="28"/>
          <w:szCs w:val="28"/>
        </w:rPr>
        <w:t>. Correspondence – including e-mails:   None</w:t>
      </w:r>
    </w:p>
    <w:p w14:paraId="0C7125DA" w14:textId="77777777" w:rsidR="003917AE" w:rsidRDefault="003917AE" w:rsidP="00AB59CE">
      <w:pPr>
        <w:pStyle w:val="NoSpacing"/>
        <w:rPr>
          <w:sz w:val="28"/>
          <w:szCs w:val="28"/>
        </w:rPr>
      </w:pPr>
    </w:p>
    <w:p w14:paraId="5C957931" w14:textId="463B132D" w:rsidR="003917AE" w:rsidRDefault="003917AE" w:rsidP="00AB59CE">
      <w:pPr>
        <w:pStyle w:val="NoSpacing"/>
        <w:rPr>
          <w:sz w:val="28"/>
          <w:szCs w:val="28"/>
        </w:rPr>
      </w:pPr>
      <w:r w:rsidRPr="004725F0">
        <w:rPr>
          <w:b/>
          <w:bCs/>
          <w:sz w:val="28"/>
          <w:szCs w:val="28"/>
        </w:rPr>
        <w:t>5</w:t>
      </w:r>
      <w:r>
        <w:rPr>
          <w:sz w:val="28"/>
          <w:szCs w:val="28"/>
        </w:rPr>
        <w:t>. Secretary’s report – None</w:t>
      </w:r>
    </w:p>
    <w:p w14:paraId="630D6494" w14:textId="581A0398" w:rsidR="003917AE" w:rsidRDefault="003917AE" w:rsidP="00AB59CE">
      <w:pPr>
        <w:pStyle w:val="NoSpacing"/>
        <w:rPr>
          <w:sz w:val="28"/>
          <w:szCs w:val="28"/>
        </w:rPr>
      </w:pPr>
      <w:r>
        <w:rPr>
          <w:sz w:val="28"/>
          <w:szCs w:val="28"/>
        </w:rPr>
        <w:lastRenderedPageBreak/>
        <w:t>CTAC Meeting</w:t>
      </w:r>
    </w:p>
    <w:p w14:paraId="7908C83D" w14:textId="27811223" w:rsidR="003917AE" w:rsidRDefault="003917AE" w:rsidP="00AB59CE">
      <w:pPr>
        <w:pStyle w:val="NoSpacing"/>
        <w:rPr>
          <w:sz w:val="28"/>
          <w:szCs w:val="28"/>
        </w:rPr>
      </w:pPr>
      <w:r>
        <w:rPr>
          <w:sz w:val="28"/>
          <w:szCs w:val="28"/>
        </w:rPr>
        <w:t>September 10, 2020</w:t>
      </w:r>
    </w:p>
    <w:p w14:paraId="1DA19166" w14:textId="0956A5AB" w:rsidR="003917AE" w:rsidRDefault="003917AE" w:rsidP="00AB59CE">
      <w:pPr>
        <w:pStyle w:val="NoSpacing"/>
        <w:rPr>
          <w:sz w:val="28"/>
          <w:szCs w:val="28"/>
        </w:rPr>
      </w:pPr>
      <w:r>
        <w:rPr>
          <w:sz w:val="28"/>
          <w:szCs w:val="28"/>
        </w:rPr>
        <w:t>Page 3</w:t>
      </w:r>
    </w:p>
    <w:p w14:paraId="5C1E4006" w14:textId="77777777" w:rsidR="003917AE" w:rsidRDefault="003917AE" w:rsidP="00AB59CE">
      <w:pPr>
        <w:pStyle w:val="NoSpacing"/>
        <w:rPr>
          <w:sz w:val="28"/>
          <w:szCs w:val="28"/>
        </w:rPr>
      </w:pPr>
    </w:p>
    <w:p w14:paraId="339A6A08" w14:textId="52737C4D" w:rsidR="00FE408E" w:rsidRDefault="003917AE" w:rsidP="00AB59CE">
      <w:pPr>
        <w:pStyle w:val="NoSpacing"/>
        <w:rPr>
          <w:sz w:val="28"/>
          <w:szCs w:val="28"/>
        </w:rPr>
      </w:pPr>
      <w:r w:rsidRPr="004725F0">
        <w:rPr>
          <w:b/>
          <w:bCs/>
          <w:sz w:val="28"/>
          <w:szCs w:val="28"/>
        </w:rPr>
        <w:t>6.</w:t>
      </w:r>
      <w:r>
        <w:rPr>
          <w:sz w:val="28"/>
          <w:szCs w:val="28"/>
        </w:rPr>
        <w:t xml:space="preserve"> Treasurer’ Report:  Secretary Lucille Paige read aloud the report received from Garry Lafferty, Treasurer who was unable to attend this meeting.</w:t>
      </w:r>
    </w:p>
    <w:p w14:paraId="33748624" w14:textId="0C96D242" w:rsidR="003917AE" w:rsidRDefault="003917AE" w:rsidP="00AB59CE">
      <w:pPr>
        <w:pStyle w:val="NoSpacing"/>
        <w:rPr>
          <w:sz w:val="28"/>
          <w:szCs w:val="28"/>
        </w:rPr>
      </w:pPr>
      <w:r>
        <w:rPr>
          <w:sz w:val="28"/>
          <w:szCs w:val="28"/>
        </w:rPr>
        <w:t>Beginning Balance as of April 24, 2020:  $8114.24</w:t>
      </w:r>
    </w:p>
    <w:p w14:paraId="07A0C0BD" w14:textId="77777777" w:rsidR="00BA7DB0" w:rsidRDefault="00BA7DB0" w:rsidP="00AB59CE">
      <w:pPr>
        <w:pStyle w:val="NoSpacing"/>
        <w:rPr>
          <w:sz w:val="28"/>
          <w:szCs w:val="28"/>
        </w:rPr>
      </w:pPr>
    </w:p>
    <w:p w14:paraId="15890B14" w14:textId="32980595" w:rsidR="005A7902" w:rsidRDefault="005A7902" w:rsidP="00AB59CE">
      <w:pPr>
        <w:pStyle w:val="NoSpacing"/>
        <w:rPr>
          <w:sz w:val="28"/>
          <w:szCs w:val="28"/>
        </w:rPr>
      </w:pPr>
      <w:r>
        <w:rPr>
          <w:sz w:val="28"/>
          <w:szCs w:val="28"/>
        </w:rPr>
        <w:t xml:space="preserve">Expenses (High School Senior </w:t>
      </w:r>
      <w:proofErr w:type="gramStart"/>
      <w:r>
        <w:rPr>
          <w:sz w:val="28"/>
          <w:szCs w:val="28"/>
        </w:rPr>
        <w:t>Scholarships</w:t>
      </w:r>
      <w:r w:rsidR="00BA7DB0">
        <w:rPr>
          <w:sz w:val="28"/>
          <w:szCs w:val="28"/>
        </w:rPr>
        <w:t xml:space="preserve">)   </w:t>
      </w:r>
      <w:proofErr w:type="gramEnd"/>
      <w:r w:rsidR="00BA7DB0">
        <w:rPr>
          <w:sz w:val="28"/>
          <w:szCs w:val="28"/>
        </w:rPr>
        <w:t>$1571.00</w:t>
      </w:r>
    </w:p>
    <w:p w14:paraId="0D1B02B8" w14:textId="40B7BB29" w:rsidR="00BA7DB0" w:rsidRDefault="00BA7DB0" w:rsidP="00AB59CE">
      <w:pPr>
        <w:pStyle w:val="NoSpacing"/>
        <w:rPr>
          <w:sz w:val="28"/>
          <w:szCs w:val="28"/>
        </w:rPr>
      </w:pPr>
      <w:r>
        <w:rPr>
          <w:sz w:val="28"/>
          <w:szCs w:val="28"/>
        </w:rPr>
        <w:t>Total current balance:</w:t>
      </w:r>
      <w:r>
        <w:rPr>
          <w:sz w:val="28"/>
          <w:szCs w:val="28"/>
        </w:rPr>
        <w:tab/>
      </w:r>
      <w:r>
        <w:rPr>
          <w:sz w:val="28"/>
          <w:szCs w:val="28"/>
        </w:rPr>
        <w:tab/>
      </w:r>
      <w:r>
        <w:rPr>
          <w:sz w:val="28"/>
          <w:szCs w:val="28"/>
        </w:rPr>
        <w:tab/>
      </w:r>
      <w:r>
        <w:rPr>
          <w:sz w:val="28"/>
          <w:szCs w:val="28"/>
        </w:rPr>
        <w:tab/>
        <w:t xml:space="preserve"> $6543.00</w:t>
      </w:r>
    </w:p>
    <w:p w14:paraId="6393E963" w14:textId="3C6D5E78" w:rsidR="00BA7DB0" w:rsidRDefault="00BA7DB0" w:rsidP="00AB59CE">
      <w:pPr>
        <w:pStyle w:val="NoSpacing"/>
        <w:rPr>
          <w:sz w:val="28"/>
          <w:szCs w:val="28"/>
        </w:rPr>
      </w:pPr>
    </w:p>
    <w:p w14:paraId="4ACE03D3" w14:textId="6247B559" w:rsidR="00BA7DB0" w:rsidRDefault="00BA7DB0" w:rsidP="00AB59CE">
      <w:pPr>
        <w:pStyle w:val="NoSpacing"/>
        <w:rPr>
          <w:sz w:val="28"/>
          <w:szCs w:val="28"/>
        </w:rPr>
      </w:pPr>
      <w:r>
        <w:rPr>
          <w:sz w:val="28"/>
          <w:szCs w:val="28"/>
        </w:rPr>
        <w:t xml:space="preserve">In a </w:t>
      </w:r>
      <w:r w:rsidRPr="00BA7DB0">
        <w:rPr>
          <w:b/>
          <w:bCs/>
          <w:sz w:val="28"/>
          <w:szCs w:val="28"/>
        </w:rPr>
        <w:t>motion</w:t>
      </w:r>
      <w:r>
        <w:rPr>
          <w:sz w:val="28"/>
          <w:szCs w:val="28"/>
        </w:rPr>
        <w:t xml:space="preserve"> made by John Angevine, seconded by Gary Bernier, it was </w:t>
      </w:r>
      <w:r w:rsidRPr="00BA7DB0">
        <w:rPr>
          <w:b/>
          <w:bCs/>
          <w:sz w:val="28"/>
          <w:szCs w:val="28"/>
        </w:rPr>
        <w:t>voted</w:t>
      </w:r>
      <w:r>
        <w:rPr>
          <w:sz w:val="28"/>
          <w:szCs w:val="28"/>
        </w:rPr>
        <w:t xml:space="preserve"> to accept the Treasurer’s Report as submitted.   Voted unanimous.</w:t>
      </w:r>
    </w:p>
    <w:p w14:paraId="470C3A91" w14:textId="77777777" w:rsidR="003917AE" w:rsidRDefault="003917AE" w:rsidP="00AB59CE">
      <w:pPr>
        <w:pStyle w:val="NoSpacing"/>
        <w:rPr>
          <w:sz w:val="28"/>
          <w:szCs w:val="28"/>
        </w:rPr>
      </w:pPr>
    </w:p>
    <w:p w14:paraId="6C2C36B2" w14:textId="0C3D7752" w:rsidR="00C12A24" w:rsidRDefault="00BA7DB0" w:rsidP="00AB59CE">
      <w:pPr>
        <w:pStyle w:val="NoSpacing"/>
        <w:rPr>
          <w:sz w:val="28"/>
          <w:szCs w:val="28"/>
        </w:rPr>
      </w:pPr>
      <w:r w:rsidRPr="00BA7DB0">
        <w:rPr>
          <w:b/>
          <w:bCs/>
          <w:sz w:val="28"/>
          <w:szCs w:val="28"/>
        </w:rPr>
        <w:t>7.</w:t>
      </w:r>
      <w:r>
        <w:rPr>
          <w:sz w:val="28"/>
          <w:szCs w:val="28"/>
        </w:rPr>
        <w:t xml:space="preserve"> Town Representative’s Report:   Lucille A. Paige (Torrington) stated the same problems occurring in Goshen and neighboring towns regarding poor to non-existent service can be applied in Torrington.</w:t>
      </w:r>
    </w:p>
    <w:p w14:paraId="2D1741B5" w14:textId="70408A14" w:rsidR="00760933" w:rsidRDefault="00760933" w:rsidP="00AB59CE">
      <w:pPr>
        <w:pStyle w:val="NoSpacing"/>
        <w:rPr>
          <w:sz w:val="28"/>
          <w:szCs w:val="28"/>
        </w:rPr>
      </w:pPr>
    </w:p>
    <w:p w14:paraId="76FE0C7C" w14:textId="19A734F1" w:rsidR="00760933" w:rsidRDefault="00760933" w:rsidP="00AB59CE">
      <w:pPr>
        <w:pStyle w:val="NoSpacing"/>
        <w:rPr>
          <w:sz w:val="28"/>
          <w:szCs w:val="28"/>
        </w:rPr>
      </w:pPr>
      <w:r w:rsidRPr="006918D8">
        <w:rPr>
          <w:b/>
          <w:bCs/>
          <w:sz w:val="28"/>
          <w:szCs w:val="28"/>
        </w:rPr>
        <w:t>8.</w:t>
      </w:r>
      <w:r>
        <w:rPr>
          <w:sz w:val="28"/>
          <w:szCs w:val="28"/>
        </w:rPr>
        <w:t xml:space="preserve"> Update from Chairman </w:t>
      </w:r>
      <w:proofErr w:type="spellStart"/>
      <w:r>
        <w:rPr>
          <w:sz w:val="28"/>
          <w:szCs w:val="28"/>
        </w:rPr>
        <w:t>Simonin</w:t>
      </w:r>
      <w:proofErr w:type="spellEnd"/>
      <w:r>
        <w:rPr>
          <w:sz w:val="28"/>
          <w:szCs w:val="28"/>
        </w:rPr>
        <w:t>:   Addressed in “Public Participation”.</w:t>
      </w:r>
    </w:p>
    <w:p w14:paraId="0C4DD0AA" w14:textId="204AB6B8" w:rsidR="00760933" w:rsidRDefault="00760933" w:rsidP="00AB59CE">
      <w:pPr>
        <w:pStyle w:val="NoSpacing"/>
        <w:rPr>
          <w:sz w:val="28"/>
          <w:szCs w:val="28"/>
        </w:rPr>
      </w:pPr>
    </w:p>
    <w:p w14:paraId="6D507AB6" w14:textId="1E952709" w:rsidR="00760933" w:rsidRDefault="00760933" w:rsidP="00AB59CE">
      <w:pPr>
        <w:pStyle w:val="NoSpacing"/>
        <w:rPr>
          <w:sz w:val="28"/>
          <w:szCs w:val="28"/>
        </w:rPr>
      </w:pPr>
      <w:r w:rsidRPr="00B32997">
        <w:rPr>
          <w:b/>
          <w:bCs/>
          <w:sz w:val="28"/>
          <w:szCs w:val="28"/>
        </w:rPr>
        <w:t>9</w:t>
      </w:r>
      <w:r w:rsidRPr="006918D8">
        <w:rPr>
          <w:sz w:val="28"/>
          <w:szCs w:val="28"/>
        </w:rPr>
        <w:t>.</w:t>
      </w:r>
      <w:r>
        <w:rPr>
          <w:sz w:val="28"/>
          <w:szCs w:val="28"/>
        </w:rPr>
        <w:t xml:space="preserve">  Optimum Management Report:    Addressed in Public Participation”.</w:t>
      </w:r>
    </w:p>
    <w:p w14:paraId="5B0733EC" w14:textId="3E5FD2A8" w:rsidR="00760933" w:rsidRDefault="00760933" w:rsidP="00AB59CE">
      <w:pPr>
        <w:pStyle w:val="NoSpacing"/>
        <w:rPr>
          <w:sz w:val="28"/>
          <w:szCs w:val="28"/>
        </w:rPr>
      </w:pPr>
    </w:p>
    <w:p w14:paraId="7D213C69" w14:textId="2DB939C8" w:rsidR="00760933" w:rsidRDefault="00760933" w:rsidP="00AB59CE">
      <w:pPr>
        <w:pStyle w:val="NoSpacing"/>
        <w:rPr>
          <w:sz w:val="28"/>
          <w:szCs w:val="28"/>
        </w:rPr>
      </w:pPr>
      <w:r w:rsidRPr="00B32997">
        <w:rPr>
          <w:b/>
          <w:bCs/>
          <w:sz w:val="28"/>
          <w:szCs w:val="28"/>
        </w:rPr>
        <w:t>1</w:t>
      </w:r>
      <w:r w:rsidR="006918D8" w:rsidRPr="00B32997">
        <w:rPr>
          <w:b/>
          <w:bCs/>
          <w:sz w:val="28"/>
          <w:szCs w:val="28"/>
        </w:rPr>
        <w:t>0</w:t>
      </w:r>
      <w:r w:rsidR="006918D8">
        <w:rPr>
          <w:sz w:val="28"/>
          <w:szCs w:val="28"/>
        </w:rPr>
        <w:t>. New Business:   None</w:t>
      </w:r>
    </w:p>
    <w:p w14:paraId="35EA6687" w14:textId="7C6C1DB5" w:rsidR="006918D8" w:rsidRDefault="006918D8" w:rsidP="00AB59CE">
      <w:pPr>
        <w:pStyle w:val="NoSpacing"/>
        <w:rPr>
          <w:sz w:val="28"/>
          <w:szCs w:val="28"/>
        </w:rPr>
      </w:pPr>
    </w:p>
    <w:p w14:paraId="5ABCB2B2" w14:textId="5DEB07DB" w:rsidR="006918D8" w:rsidRDefault="006918D8" w:rsidP="00AB59CE">
      <w:pPr>
        <w:pStyle w:val="NoSpacing"/>
        <w:rPr>
          <w:sz w:val="28"/>
          <w:szCs w:val="28"/>
        </w:rPr>
      </w:pPr>
      <w:r w:rsidRPr="00B32997">
        <w:rPr>
          <w:b/>
          <w:bCs/>
          <w:sz w:val="28"/>
          <w:szCs w:val="28"/>
        </w:rPr>
        <w:t>11</w:t>
      </w:r>
      <w:r>
        <w:rPr>
          <w:sz w:val="28"/>
          <w:szCs w:val="28"/>
        </w:rPr>
        <w:t>.Adjournment:  In a motion made by John Angevine, seconded by Gary Bernier, it was voted to adjourn the meeting at 7:12 p.m.  Voted unanimous.</w:t>
      </w:r>
    </w:p>
    <w:p w14:paraId="1C9948FB" w14:textId="3F9198A7" w:rsidR="006918D8" w:rsidRDefault="006918D8" w:rsidP="00AB59CE">
      <w:pPr>
        <w:pStyle w:val="NoSpacing"/>
        <w:rPr>
          <w:sz w:val="28"/>
          <w:szCs w:val="28"/>
        </w:rPr>
      </w:pPr>
    </w:p>
    <w:p w14:paraId="4F9A25D8" w14:textId="55590700" w:rsidR="006918D8" w:rsidRDefault="006918D8" w:rsidP="00AB59CE">
      <w:pPr>
        <w:pStyle w:val="NoSpacing"/>
        <w:rPr>
          <w:sz w:val="28"/>
          <w:szCs w:val="28"/>
        </w:rPr>
      </w:pPr>
      <w:r>
        <w:rPr>
          <w:sz w:val="28"/>
          <w:szCs w:val="28"/>
        </w:rPr>
        <w:t>Respectfully submitted:</w:t>
      </w:r>
    </w:p>
    <w:p w14:paraId="536E6570" w14:textId="4D365CBE" w:rsidR="006918D8" w:rsidRDefault="006918D8" w:rsidP="00AB59CE">
      <w:pPr>
        <w:pStyle w:val="NoSpacing"/>
        <w:rPr>
          <w:sz w:val="28"/>
          <w:szCs w:val="28"/>
        </w:rPr>
      </w:pPr>
    </w:p>
    <w:p w14:paraId="3990C3CF" w14:textId="4FCF99D1" w:rsidR="006918D8" w:rsidRDefault="006918D8" w:rsidP="00AB59CE">
      <w:pPr>
        <w:pStyle w:val="NoSpacing"/>
        <w:rPr>
          <w:sz w:val="28"/>
          <w:szCs w:val="28"/>
        </w:rPr>
      </w:pPr>
      <w:r>
        <w:rPr>
          <w:sz w:val="28"/>
          <w:szCs w:val="28"/>
        </w:rPr>
        <w:t>Lucille A. Paige, Secretary</w:t>
      </w:r>
    </w:p>
    <w:p w14:paraId="0DF2BD99" w14:textId="346053F3" w:rsidR="00BA7DB0" w:rsidRDefault="00BA7DB0" w:rsidP="00AB59CE">
      <w:pPr>
        <w:pStyle w:val="NoSpacing"/>
        <w:rPr>
          <w:sz w:val="28"/>
          <w:szCs w:val="28"/>
        </w:rPr>
      </w:pPr>
    </w:p>
    <w:sectPr w:rsidR="00BA7DB0" w:rsidSect="00E82DC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7D8"/>
    <w:multiLevelType w:val="hybridMultilevel"/>
    <w:tmpl w:val="FE128EF6"/>
    <w:lvl w:ilvl="0" w:tplc="52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4148"/>
    <w:multiLevelType w:val="hybridMultilevel"/>
    <w:tmpl w:val="CE1C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E"/>
    <w:rsid w:val="00004AB2"/>
    <w:rsid w:val="0001688C"/>
    <w:rsid w:val="00016CC3"/>
    <w:rsid w:val="00027665"/>
    <w:rsid w:val="00030E1A"/>
    <w:rsid w:val="00052B90"/>
    <w:rsid w:val="00071AF3"/>
    <w:rsid w:val="0007626E"/>
    <w:rsid w:val="00090112"/>
    <w:rsid w:val="00095D64"/>
    <w:rsid w:val="000A7A83"/>
    <w:rsid w:val="000A7B94"/>
    <w:rsid w:val="00103F18"/>
    <w:rsid w:val="0011023A"/>
    <w:rsid w:val="0014430A"/>
    <w:rsid w:val="001A2670"/>
    <w:rsid w:val="001C17BE"/>
    <w:rsid w:val="001D39F0"/>
    <w:rsid w:val="001E1398"/>
    <w:rsid w:val="0021290B"/>
    <w:rsid w:val="00241286"/>
    <w:rsid w:val="00255BC5"/>
    <w:rsid w:val="002738B9"/>
    <w:rsid w:val="00277DC5"/>
    <w:rsid w:val="002A2121"/>
    <w:rsid w:val="002B16A0"/>
    <w:rsid w:val="002B41B6"/>
    <w:rsid w:val="002B4D3B"/>
    <w:rsid w:val="002D2A1F"/>
    <w:rsid w:val="002F19E3"/>
    <w:rsid w:val="00322526"/>
    <w:rsid w:val="00331A9B"/>
    <w:rsid w:val="0036064C"/>
    <w:rsid w:val="003915F4"/>
    <w:rsid w:val="003917AE"/>
    <w:rsid w:val="00393C9B"/>
    <w:rsid w:val="003949A8"/>
    <w:rsid w:val="00397959"/>
    <w:rsid w:val="003A02EA"/>
    <w:rsid w:val="003A15F5"/>
    <w:rsid w:val="003C339F"/>
    <w:rsid w:val="003C7F9F"/>
    <w:rsid w:val="003D0C4B"/>
    <w:rsid w:val="003D7661"/>
    <w:rsid w:val="003F41AE"/>
    <w:rsid w:val="00400BC7"/>
    <w:rsid w:val="00400E37"/>
    <w:rsid w:val="00413519"/>
    <w:rsid w:val="00421C17"/>
    <w:rsid w:val="0046687C"/>
    <w:rsid w:val="004725F0"/>
    <w:rsid w:val="004B3F3E"/>
    <w:rsid w:val="004F19E1"/>
    <w:rsid w:val="00504E47"/>
    <w:rsid w:val="00506BEE"/>
    <w:rsid w:val="005275AD"/>
    <w:rsid w:val="0056551B"/>
    <w:rsid w:val="00570AFE"/>
    <w:rsid w:val="0057505F"/>
    <w:rsid w:val="005A37BF"/>
    <w:rsid w:val="005A7902"/>
    <w:rsid w:val="005D7F30"/>
    <w:rsid w:val="005E5593"/>
    <w:rsid w:val="005E7E13"/>
    <w:rsid w:val="005F1BBF"/>
    <w:rsid w:val="00602E00"/>
    <w:rsid w:val="00623599"/>
    <w:rsid w:val="006269B2"/>
    <w:rsid w:val="00631470"/>
    <w:rsid w:val="00633780"/>
    <w:rsid w:val="00670F75"/>
    <w:rsid w:val="006721E9"/>
    <w:rsid w:val="00681A3B"/>
    <w:rsid w:val="00684D97"/>
    <w:rsid w:val="006918D8"/>
    <w:rsid w:val="006B266A"/>
    <w:rsid w:val="006D1EC5"/>
    <w:rsid w:val="006F1C23"/>
    <w:rsid w:val="007008AA"/>
    <w:rsid w:val="00716885"/>
    <w:rsid w:val="00733ED7"/>
    <w:rsid w:val="00736AA8"/>
    <w:rsid w:val="0073793C"/>
    <w:rsid w:val="00760933"/>
    <w:rsid w:val="00771142"/>
    <w:rsid w:val="00780940"/>
    <w:rsid w:val="00787E18"/>
    <w:rsid w:val="00791A62"/>
    <w:rsid w:val="00791DC9"/>
    <w:rsid w:val="007B1225"/>
    <w:rsid w:val="007B6684"/>
    <w:rsid w:val="007C2E93"/>
    <w:rsid w:val="007C466B"/>
    <w:rsid w:val="007D56DA"/>
    <w:rsid w:val="007D621D"/>
    <w:rsid w:val="007E60C4"/>
    <w:rsid w:val="007E76CC"/>
    <w:rsid w:val="00805D47"/>
    <w:rsid w:val="0082265F"/>
    <w:rsid w:val="00824DE7"/>
    <w:rsid w:val="00847020"/>
    <w:rsid w:val="008664E7"/>
    <w:rsid w:val="0087087B"/>
    <w:rsid w:val="008A68EA"/>
    <w:rsid w:val="008B3335"/>
    <w:rsid w:val="00901E70"/>
    <w:rsid w:val="00942F7F"/>
    <w:rsid w:val="00955EAA"/>
    <w:rsid w:val="00962595"/>
    <w:rsid w:val="009C5C69"/>
    <w:rsid w:val="009E5ADA"/>
    <w:rsid w:val="009E783D"/>
    <w:rsid w:val="009F38AB"/>
    <w:rsid w:val="00A05525"/>
    <w:rsid w:val="00A149E1"/>
    <w:rsid w:val="00A3295E"/>
    <w:rsid w:val="00A52216"/>
    <w:rsid w:val="00A60436"/>
    <w:rsid w:val="00A75E41"/>
    <w:rsid w:val="00A81D82"/>
    <w:rsid w:val="00A838F5"/>
    <w:rsid w:val="00A92F5E"/>
    <w:rsid w:val="00AA74C2"/>
    <w:rsid w:val="00AB59CE"/>
    <w:rsid w:val="00AC0763"/>
    <w:rsid w:val="00AD6226"/>
    <w:rsid w:val="00AE5A99"/>
    <w:rsid w:val="00B061AA"/>
    <w:rsid w:val="00B10499"/>
    <w:rsid w:val="00B32997"/>
    <w:rsid w:val="00B362B0"/>
    <w:rsid w:val="00B45A35"/>
    <w:rsid w:val="00B839DB"/>
    <w:rsid w:val="00B90AF9"/>
    <w:rsid w:val="00BA4AE5"/>
    <w:rsid w:val="00BA7DB0"/>
    <w:rsid w:val="00BE312C"/>
    <w:rsid w:val="00C017AF"/>
    <w:rsid w:val="00C11892"/>
    <w:rsid w:val="00C12A24"/>
    <w:rsid w:val="00C16568"/>
    <w:rsid w:val="00C26384"/>
    <w:rsid w:val="00C30691"/>
    <w:rsid w:val="00C4039B"/>
    <w:rsid w:val="00C64328"/>
    <w:rsid w:val="00C70EDC"/>
    <w:rsid w:val="00C764E9"/>
    <w:rsid w:val="00C76FEC"/>
    <w:rsid w:val="00C814A8"/>
    <w:rsid w:val="00C94674"/>
    <w:rsid w:val="00C96592"/>
    <w:rsid w:val="00CA25FC"/>
    <w:rsid w:val="00CB38B9"/>
    <w:rsid w:val="00CE51D2"/>
    <w:rsid w:val="00CF420A"/>
    <w:rsid w:val="00CF541E"/>
    <w:rsid w:val="00D01FBA"/>
    <w:rsid w:val="00D026A1"/>
    <w:rsid w:val="00D03FC7"/>
    <w:rsid w:val="00D248E2"/>
    <w:rsid w:val="00D30043"/>
    <w:rsid w:val="00D31F47"/>
    <w:rsid w:val="00D33226"/>
    <w:rsid w:val="00D62DF5"/>
    <w:rsid w:val="00D97D4F"/>
    <w:rsid w:val="00DA2111"/>
    <w:rsid w:val="00DA39B2"/>
    <w:rsid w:val="00DA6669"/>
    <w:rsid w:val="00E379A2"/>
    <w:rsid w:val="00E62EEB"/>
    <w:rsid w:val="00E6574A"/>
    <w:rsid w:val="00E82DCE"/>
    <w:rsid w:val="00ED70A8"/>
    <w:rsid w:val="00F25300"/>
    <w:rsid w:val="00F377B1"/>
    <w:rsid w:val="00F50780"/>
    <w:rsid w:val="00F726D4"/>
    <w:rsid w:val="00F90A07"/>
    <w:rsid w:val="00F91202"/>
    <w:rsid w:val="00FC5C89"/>
    <w:rsid w:val="00FC7D55"/>
    <w:rsid w:val="00FE408E"/>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84E"/>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Jonathan Draper</cp:lastModifiedBy>
  <cp:revision>2</cp:revision>
  <cp:lastPrinted>2018-09-03T14:42:00Z</cp:lastPrinted>
  <dcterms:created xsi:type="dcterms:W3CDTF">2020-09-21T18:24:00Z</dcterms:created>
  <dcterms:modified xsi:type="dcterms:W3CDTF">2020-09-21T18:24:00Z</dcterms:modified>
</cp:coreProperties>
</file>